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spacing w:line="312" w:lineRule="auto"/>
        <w:jc w:val="center"/>
        <w:rPr>
          <w:b w:val="1"/>
          <w:color w:val="454645"/>
          <w:highlight w:val="white"/>
        </w:rPr>
      </w:pPr>
      <w:r w:rsidDel="00000000" w:rsidR="00000000" w:rsidRPr="00000000">
        <w:rPr>
          <w:b w:val="1"/>
          <w:color w:val="454645"/>
          <w:highlight w:val="white"/>
          <w:rtl w:val="0"/>
        </w:rPr>
        <w:t xml:space="preserve">Cloud Foundry Summit North America 2019</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12" w:lineRule="auto"/>
        <w:jc w:val="center"/>
        <w:rPr>
          <w:b w:val="1"/>
          <w:color w:val="454645"/>
          <w:highlight w:val="white"/>
        </w:rPr>
      </w:pPr>
      <w:r w:rsidDel="00000000" w:rsidR="00000000" w:rsidRPr="00000000">
        <w:rPr>
          <w:b w:val="1"/>
          <w:color w:val="454645"/>
          <w:highlight w:val="white"/>
          <w:rtl w:val="0"/>
        </w:rPr>
        <w:t xml:space="preserve">Convince Your Boss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12" w:lineRule="auto"/>
        <w:rPr>
          <w:color w:val="454645"/>
          <w:highlight w:val="white"/>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12" w:lineRule="auto"/>
        <w:rPr>
          <w:color w:val="454645"/>
          <w:highlight w:val="white"/>
        </w:rPr>
      </w:pPr>
      <w:r w:rsidDel="00000000" w:rsidR="00000000" w:rsidRPr="00000000">
        <w:rPr>
          <w:color w:val="454645"/>
          <w:highlight w:val="white"/>
          <w:rtl w:val="0"/>
        </w:rPr>
        <w:t xml:space="preserve">Need help justifying your trip?</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Join an intimate gathering of your peers in Philadelphia to </w:t>
      </w:r>
      <w:r w:rsidDel="00000000" w:rsidR="00000000" w:rsidRPr="00000000">
        <w:rPr>
          <w:b w:val="1"/>
          <w:i w:val="1"/>
          <w:color w:val="454645"/>
          <w:highlight w:val="white"/>
          <w:rtl w:val="0"/>
        </w:rPr>
        <w:t xml:space="preserve">build the future </w:t>
      </w:r>
      <w:r w:rsidDel="00000000" w:rsidR="00000000" w:rsidRPr="00000000">
        <w:rPr>
          <w:color w:val="454645"/>
          <w:highlight w:val="white"/>
          <w:rtl w:val="0"/>
        </w:rPr>
        <w:t xml:space="preserve">with</w:t>
      </w:r>
      <w:r w:rsidDel="00000000" w:rsidR="00000000" w:rsidRPr="00000000">
        <w:rPr>
          <w:color w:val="454645"/>
          <w:highlight w:val="white"/>
          <w:rtl w:val="0"/>
        </w:rPr>
        <w:t xml:space="preserve"> Cloud Foundry as part of your multi-platform strategy -- including containers and serverless and integrating technologies like Kubernetes, Istio, Envoy, etc., while meeting face-to-face with the global Cloud Foundry developer community. It’s the best place to learn or hone your Cloud Foundry skills.</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Simply copy and paste the below into an email.</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12" w:lineRule="auto"/>
        <w:rPr>
          <w:color w:val="454645"/>
          <w:highlight w:val="white"/>
        </w:rPr>
      </w:pPr>
      <w:r w:rsidDel="00000000" w:rsidR="00000000" w:rsidRPr="00000000">
        <w:rPr>
          <w:color w:val="454645"/>
          <w:highlight w:val="white"/>
          <w:rtl w:val="0"/>
        </w:rPr>
        <w:t xml:space="preserve">Dear </w:t>
      </w:r>
      <w:r w:rsidDel="00000000" w:rsidR="00000000" w:rsidRPr="00000000">
        <w:rPr>
          <w:b w:val="1"/>
          <w:color w:val="454645"/>
          <w:highlight w:val="white"/>
          <w:rtl w:val="0"/>
        </w:rPr>
        <w:t xml:space="preserve">{Boss Name}</w:t>
      </w:r>
      <w:r w:rsidDel="00000000" w:rsidR="00000000" w:rsidRPr="00000000">
        <w:rPr>
          <w:color w:val="454645"/>
          <w:highlight w:val="white"/>
          <w:rtl w:val="0"/>
        </w:rPr>
        <w:t xml:space="preserve">,</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I’d like to attend Cloud Foundry Summit North America 2019 taking place April 2-4 in Philadelphia, PA. </w:t>
      </w:r>
      <w:hyperlink r:id="rId6">
        <w:r w:rsidDel="00000000" w:rsidR="00000000" w:rsidRPr="00000000">
          <w:rPr>
            <w:color w:val="1155cc"/>
            <w:highlight w:val="white"/>
            <w:u w:val="single"/>
            <w:rtl w:val="0"/>
          </w:rPr>
          <w:t xml:space="preserve">Cloud Foundry Summit North America</w:t>
        </w:r>
      </w:hyperlink>
      <w:r w:rsidDel="00000000" w:rsidR="00000000" w:rsidRPr="00000000">
        <w:rPr>
          <w:color w:val="454645"/>
          <w:highlight w:val="white"/>
          <w:rtl w:val="0"/>
        </w:rPr>
        <w:t xml:space="preserve"> is THE tech conference to attend this spring for developers building great software, CIOs focused on productivity and operators committed to efficiency.</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This is the best event for me to learn how to run applications in a multi-cloud environment, and take containers to production. I would be joining hundreds of developers, operators and business leaders at the Summit to help our company deliver apps faster than ever before. Cloud Foundry is expecting 1500+ of the most talented individuals in the industry to gather for this event—it’s like a pop-up think tank!</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Cloud Foundry Summit offers content across 60+ breakout sessions, keynotes and lightning talks. There are five tracks to choose from, with more being announced this month:</w:t>
      </w:r>
    </w:p>
    <w:p w:rsidR="00000000" w:rsidDel="00000000" w:rsidP="00000000" w:rsidRDefault="00000000" w:rsidRPr="00000000" w14:paraId="0000000B">
      <w:pPr>
        <w:numPr>
          <w:ilvl w:val="0"/>
          <w:numId w:val="2"/>
        </w:numPr>
        <w:pBdr>
          <w:top w:space="0" w:sz="0" w:val="nil"/>
          <w:left w:space="0" w:sz="0" w:val="nil"/>
          <w:bottom w:space="0" w:sz="0" w:val="nil"/>
          <w:right w:space="0" w:sz="0" w:val="nil"/>
          <w:between w:space="0" w:sz="0" w:val="nil"/>
        </w:pBdr>
        <w:shd w:fill="auto" w:val="clear"/>
        <w:spacing w:after="0" w:afterAutospacing="0" w:before="340" w:line="360" w:lineRule="auto"/>
        <w:ind w:left="720" w:hanging="360"/>
      </w:pPr>
      <w:r w:rsidDel="00000000" w:rsidR="00000000" w:rsidRPr="00000000">
        <w:rPr>
          <w:color w:val="454645"/>
          <w:highlight w:val="white"/>
          <w:rtl w:val="0"/>
        </w:rPr>
        <w:t xml:space="preserve">Cloud Foundry for Developers</w:t>
      </w:r>
    </w:p>
    <w:p w:rsidR="00000000" w:rsidDel="00000000" w:rsidP="00000000" w:rsidRDefault="00000000" w:rsidRPr="00000000" w14:paraId="0000000C">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pPr>
      <w:r w:rsidDel="00000000" w:rsidR="00000000" w:rsidRPr="00000000">
        <w:rPr>
          <w:color w:val="454645"/>
          <w:highlight w:val="white"/>
          <w:rtl w:val="0"/>
        </w:rPr>
        <w:t xml:space="preserve">Cloud Foundry 101: Getting Started</w:t>
      </w:r>
    </w:p>
    <w:p w:rsidR="00000000" w:rsidDel="00000000" w:rsidP="00000000" w:rsidRDefault="00000000" w:rsidRPr="00000000" w14:paraId="0000000D">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pPr>
      <w:r w:rsidDel="00000000" w:rsidR="00000000" w:rsidRPr="00000000">
        <w:rPr>
          <w:color w:val="454645"/>
          <w:highlight w:val="white"/>
          <w:rtl w:val="0"/>
        </w:rPr>
        <w:t xml:space="preserve">Experiments &amp; Extensions</w:t>
      </w:r>
    </w:p>
    <w:p w:rsidR="00000000" w:rsidDel="00000000" w:rsidP="00000000" w:rsidRDefault="00000000" w:rsidRPr="00000000" w14:paraId="0000000E">
      <w:pPr>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pPr>
      <w:r w:rsidDel="00000000" w:rsidR="00000000" w:rsidRPr="00000000">
        <w:rPr>
          <w:color w:val="454645"/>
          <w:highlight w:val="white"/>
          <w:rtl w:val="0"/>
        </w:rPr>
        <w:t xml:space="preserve">User Stories</w:t>
      </w:r>
    </w:p>
    <w:p w:rsidR="00000000" w:rsidDel="00000000" w:rsidP="00000000" w:rsidRDefault="00000000" w:rsidRPr="00000000" w14:paraId="0000000F">
      <w:pPr>
        <w:numPr>
          <w:ilvl w:val="0"/>
          <w:numId w:val="2"/>
        </w:numPr>
        <w:pBdr>
          <w:top w:space="0" w:sz="0" w:val="nil"/>
          <w:left w:space="0" w:sz="0" w:val="nil"/>
          <w:bottom w:space="0" w:sz="0" w:val="nil"/>
          <w:right w:space="0" w:sz="0" w:val="nil"/>
          <w:between w:space="0" w:sz="0" w:val="nil"/>
        </w:pBdr>
        <w:shd w:fill="auto" w:val="clear"/>
        <w:spacing w:after="220" w:before="0" w:beforeAutospacing="0" w:line="360" w:lineRule="auto"/>
        <w:ind w:left="720" w:hanging="360"/>
      </w:pPr>
      <w:r w:rsidDel="00000000" w:rsidR="00000000" w:rsidRPr="00000000">
        <w:rPr>
          <w:color w:val="454645"/>
          <w:highlight w:val="white"/>
          <w:rtl w:val="0"/>
        </w:rPr>
        <w:t xml:space="preserve">Project Updates</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These sessions include presentations, deep-dive technical lectures, hands-on demos and visionary keynotes from industry leaders. I plan to attend several sessions providing education in areas of </w:t>
      </w:r>
      <w:r w:rsidDel="00000000" w:rsidR="00000000" w:rsidRPr="00000000">
        <w:rPr>
          <w:b w:val="1"/>
          <w:color w:val="454645"/>
          <w:highlight w:val="white"/>
          <w:rtl w:val="0"/>
        </w:rPr>
        <w:t xml:space="preserve">{fill in topic areas}</w:t>
      </w:r>
      <w:r w:rsidDel="00000000" w:rsidR="00000000" w:rsidRPr="00000000">
        <w:rPr>
          <w:color w:val="454645"/>
          <w:highlight w:val="white"/>
          <w:rtl w:val="0"/>
        </w:rPr>
        <w:t xml:space="preserve"> that could be put to use immediately with </w:t>
      </w:r>
      <w:r w:rsidDel="00000000" w:rsidR="00000000" w:rsidRPr="00000000">
        <w:rPr>
          <w:b w:val="1"/>
          <w:color w:val="454645"/>
          <w:highlight w:val="white"/>
          <w:rtl w:val="0"/>
        </w:rPr>
        <w:t xml:space="preserve">{project(s) you are working on}</w:t>
      </w:r>
      <w:r w:rsidDel="00000000" w:rsidR="00000000" w:rsidRPr="00000000">
        <w:rPr>
          <w:color w:val="454645"/>
          <w:highlight w:val="white"/>
          <w:rtl w:val="0"/>
        </w:rPr>
        <w:t xml:space="preserve">.</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You can learn more about the event by clicking </w:t>
      </w:r>
      <w:hyperlink r:id="rId7">
        <w:r w:rsidDel="00000000" w:rsidR="00000000" w:rsidRPr="00000000">
          <w:rPr>
            <w:color w:val="1155cc"/>
            <w:highlight w:val="white"/>
            <w:u w:val="single"/>
            <w:rtl w:val="0"/>
          </w:rPr>
          <w:t xml:space="preserve">here</w:t>
        </w:r>
      </w:hyperlink>
      <w:r w:rsidDel="00000000" w:rsidR="00000000" w:rsidRPr="00000000">
        <w:rPr>
          <w:color w:val="454645"/>
          <w:highlight w:val="white"/>
          <w:rtl w:val="0"/>
        </w:rPr>
        <w:t xml:space="preserve">.</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The standard registration price of $695 </w:t>
      </w:r>
      <w:r w:rsidDel="00000000" w:rsidR="00000000" w:rsidRPr="00000000">
        <w:rPr>
          <w:color w:val="454645"/>
          <w:highlight w:val="white"/>
          <w:rtl w:val="0"/>
        </w:rPr>
        <w:t xml:space="preserve">ends February 22 and the price increases to $895. Included in the registration fee is attendance to all Cloud Foundry Summit tracks and keynote sessions, access to the Cloud Foundry Summit sponsor showcase, meals and breaks, and the </w:t>
      </w:r>
      <w:r w:rsidDel="00000000" w:rsidR="00000000" w:rsidRPr="00000000">
        <w:rPr>
          <w:color w:val="454645"/>
          <w:highlight w:val="white"/>
          <w:rtl w:val="0"/>
        </w:rPr>
        <w:t xml:space="preserve">Tuesday</w:t>
      </w:r>
      <w:r w:rsidDel="00000000" w:rsidR="00000000" w:rsidRPr="00000000">
        <w:rPr>
          <w:color w:val="454645"/>
          <w:highlight w:val="white"/>
          <w:rtl w:val="0"/>
        </w:rPr>
        <w:t xml:space="preserve"> evening attendee reception.</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I am seeking approval for the registration fee, travel expenses to the conference and minimal food expenses during the conference. The detailed cost breakdown is listed below. Here is the breakdown of conference costs:</w:t>
      </w:r>
    </w:p>
    <w:p w:rsidR="00000000" w:rsidDel="00000000" w:rsidP="00000000" w:rsidRDefault="00000000" w:rsidRPr="00000000" w14:paraId="00000014">
      <w:pPr>
        <w:numPr>
          <w:ilvl w:val="0"/>
          <w:numId w:val="1"/>
        </w:numPr>
        <w:pBdr>
          <w:top w:space="0" w:sz="0" w:val="nil"/>
          <w:left w:space="0" w:sz="0" w:val="nil"/>
          <w:bottom w:space="0" w:sz="0" w:val="nil"/>
          <w:right w:space="0" w:sz="0" w:val="nil"/>
          <w:between w:space="0" w:sz="0" w:val="nil"/>
        </w:pBdr>
        <w:shd w:fill="auto" w:val="clear"/>
        <w:spacing w:after="0" w:afterAutospacing="0" w:before="340" w:line="360" w:lineRule="auto"/>
        <w:ind w:left="720" w:hanging="360"/>
        <w:rPr/>
      </w:pPr>
      <w:r w:rsidDel="00000000" w:rsidR="00000000" w:rsidRPr="00000000">
        <w:rPr>
          <w:color w:val="454645"/>
          <w:highlight w:val="white"/>
          <w:rtl w:val="0"/>
        </w:rPr>
        <w:t xml:space="preserve">   Airfare: $</w:t>
      </w:r>
    </w:p>
    <w:p w:rsidR="00000000" w:rsidDel="00000000" w:rsidP="00000000" w:rsidRDefault="00000000" w:rsidRPr="00000000" w14:paraId="00000015">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pPr>
      <w:r w:rsidDel="00000000" w:rsidR="00000000" w:rsidRPr="00000000">
        <w:rPr>
          <w:color w:val="454645"/>
          <w:highlight w:val="white"/>
          <w:rtl w:val="0"/>
        </w:rPr>
        <w:t xml:space="preserve">   Transportation: $</w:t>
      </w:r>
    </w:p>
    <w:p w:rsidR="00000000" w:rsidDel="00000000" w:rsidP="00000000" w:rsidRDefault="00000000" w:rsidRPr="00000000" w14:paraId="00000016">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pPr>
      <w:r w:rsidDel="00000000" w:rsidR="00000000" w:rsidRPr="00000000">
        <w:rPr>
          <w:color w:val="454645"/>
          <w:highlight w:val="white"/>
          <w:rtl w:val="0"/>
        </w:rPr>
        <w:t xml:space="preserve">   Hotel: $</w:t>
      </w:r>
    </w:p>
    <w:p w:rsidR="00000000" w:rsidDel="00000000" w:rsidP="00000000" w:rsidRDefault="00000000" w:rsidRPr="00000000" w14:paraId="00000017">
      <w:pPr>
        <w:numPr>
          <w:ilvl w:val="0"/>
          <w:numId w:val="1"/>
        </w:numPr>
        <w:pBdr>
          <w:top w:space="0" w:sz="0" w:val="nil"/>
          <w:left w:space="0" w:sz="0" w:val="nil"/>
          <w:bottom w:space="0" w:sz="0" w:val="nil"/>
          <w:right w:space="0" w:sz="0" w:val="nil"/>
          <w:between w:space="0" w:sz="0" w:val="nil"/>
        </w:pBdr>
        <w:shd w:fill="auto" w:val="clear"/>
        <w:spacing w:after="0" w:afterAutospacing="0" w:before="0" w:beforeAutospacing="0" w:line="360" w:lineRule="auto"/>
        <w:ind w:left="720" w:hanging="360"/>
        <w:rPr/>
      </w:pPr>
      <w:r w:rsidDel="00000000" w:rsidR="00000000" w:rsidRPr="00000000">
        <w:rPr>
          <w:color w:val="454645"/>
          <w:highlight w:val="white"/>
          <w:rtl w:val="0"/>
        </w:rPr>
        <w:t xml:space="preserve">   Meals: $</w:t>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shd w:fill="auto" w:val="clear"/>
        <w:spacing w:after="220" w:before="0" w:beforeAutospacing="0" w:line="360" w:lineRule="auto"/>
        <w:ind w:left="720" w:hanging="360"/>
        <w:rPr/>
      </w:pPr>
      <w:r w:rsidDel="00000000" w:rsidR="00000000" w:rsidRPr="00000000">
        <w:rPr>
          <w:color w:val="454645"/>
          <w:highlight w:val="white"/>
          <w:rtl w:val="0"/>
        </w:rPr>
        <w:t xml:space="preserve">   Conference Fee:  $</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Total Cost: $</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I would be happy to write a post-conference report detailing what I’ve learned, and recommend any changes we can implement for improving our practices when it comes to cloud native.</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Please let me know if you have any questions or concerns; otherwise, I hope we can make this opportunity work.</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before="220" w:line="312" w:lineRule="auto"/>
        <w:rPr>
          <w:color w:val="454645"/>
          <w:highlight w:val="white"/>
        </w:rPr>
      </w:pPr>
      <w:r w:rsidDel="00000000" w:rsidR="00000000" w:rsidRPr="00000000">
        <w:rPr>
          <w:color w:val="454645"/>
          <w:highlight w:val="white"/>
          <w:rtl w:val="0"/>
        </w:rPr>
        <w:t xml:space="preserve">Thanks,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before="220" w:line="312" w:lineRule="auto"/>
        <w:rPr>
          <w:b w:val="1"/>
          <w:color w:val="454645"/>
          <w:highlight w:val="white"/>
        </w:rPr>
      </w:pPr>
      <w:r w:rsidDel="00000000" w:rsidR="00000000" w:rsidRPr="00000000">
        <w:rPr>
          <w:b w:val="1"/>
          <w:color w:val="454645"/>
          <w:highlight w:val="white"/>
          <w:rtl w:val="0"/>
        </w:rPr>
        <w:t xml:space="preserve">{Your Name}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color w:val="454645"/>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454645"/>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cloudfoundry.org/event/nasummit2019/" TargetMode="External"/><Relationship Id="rId7" Type="http://schemas.openxmlformats.org/officeDocument/2006/relationships/hyperlink" Target="https://www.cloudfoundry.org/event/nasummit20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